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C829B" w14:textId="27D7CA19" w:rsidR="00E11F8A" w:rsidRDefault="00D73369" w:rsidP="00E11F8A">
      <w:pPr>
        <w:spacing w:after="225" w:line="270" w:lineRule="atLeast"/>
        <w:jc w:val="center"/>
        <w:textAlignment w:val="baseline"/>
        <w:rPr>
          <w:rFonts w:eastAsia="Times New Roman" w:cs="Times New Roman"/>
          <w:b/>
          <w:bCs/>
          <w:color w:val="000000" w:themeColor="text1"/>
          <w:sz w:val="28"/>
          <w:szCs w:val="28"/>
          <w:lang w:val="sr-Cyrl-RS"/>
        </w:rPr>
      </w:pPr>
      <w:r w:rsidRPr="0099144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Јавни позив за </w:t>
      </w:r>
      <w:bookmarkStart w:id="0" w:name="_Hlk530653226"/>
      <w:r w:rsidR="00E11F8A" w:rsidRPr="00991449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п</w:t>
      </w:r>
      <w:r w:rsidR="00E11F8A" w:rsidRPr="00991449">
        <w:rPr>
          <w:rFonts w:eastAsia="Times New Roman" w:cs="Times New Roman"/>
          <w:b/>
          <w:bCs/>
          <w:color w:val="000000" w:themeColor="text1"/>
          <w:sz w:val="28"/>
          <w:szCs w:val="28"/>
          <w:lang w:val="sr-Cyrl-RS"/>
        </w:rPr>
        <w:t xml:space="preserve">отврђивање статуса акредитованог спроводиоца </w:t>
      </w:r>
      <w:bookmarkStart w:id="1" w:name="_Hlk530658950"/>
      <w:r w:rsidR="00E11F8A" w:rsidRPr="00991449">
        <w:rPr>
          <w:rFonts w:eastAsia="Times New Roman" w:cs="Times New Roman"/>
          <w:b/>
          <w:bCs/>
          <w:color w:val="000000" w:themeColor="text1"/>
          <w:sz w:val="28"/>
          <w:szCs w:val="28"/>
          <w:lang w:val="sr-Cyrl-RS"/>
        </w:rPr>
        <w:t xml:space="preserve">програма стручног усавршавања у јавној управи </w:t>
      </w:r>
      <w:bookmarkEnd w:id="1"/>
      <w:r w:rsidR="00E11F8A" w:rsidRPr="00991449">
        <w:rPr>
          <w:rFonts w:eastAsia="Times New Roman" w:cs="Times New Roman"/>
          <w:b/>
          <w:bCs/>
          <w:color w:val="000000" w:themeColor="text1"/>
          <w:sz w:val="28"/>
          <w:szCs w:val="28"/>
          <w:lang w:val="sr-Cyrl-RS"/>
        </w:rPr>
        <w:t>за акредитоване високошколске установе или научноистраживачке организације, односно јавно признате организаторе активности образовања одраслих</w:t>
      </w:r>
      <w:bookmarkEnd w:id="0"/>
    </w:p>
    <w:p w14:paraId="0930235B" w14:textId="32341B50" w:rsidR="00D73369" w:rsidRPr="00D73369" w:rsidRDefault="00D73369" w:rsidP="005325A2">
      <w:pPr>
        <w:spacing w:after="225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val="sr-Cyrl-RS"/>
        </w:rPr>
      </w:pPr>
      <w:r w:rsidRPr="00D73369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На основу </w:t>
      </w:r>
      <w:r w:rsidR="00E11F8A">
        <w:rPr>
          <w:rFonts w:eastAsia="Times New Roman" w:cs="Times New Roman"/>
          <w:color w:val="000000" w:themeColor="text1"/>
          <w:sz w:val="24"/>
          <w:szCs w:val="24"/>
          <w:lang w:val="sr-Cyrl-RS"/>
        </w:rPr>
        <w:t>чл</w:t>
      </w:r>
      <w:r w:rsidR="009B5E96">
        <w:rPr>
          <w:rFonts w:eastAsia="Times New Roman" w:cs="Times New Roman"/>
          <w:color w:val="000000" w:themeColor="text1"/>
          <w:sz w:val="24"/>
          <w:szCs w:val="24"/>
          <w:lang w:val="sr-Cyrl-RS"/>
        </w:rPr>
        <w:t>ана</w:t>
      </w:r>
      <w:r w:rsidR="00E11F8A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12. став 1.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  <w:lang w:val="sr-Cyrl-RS"/>
        </w:rPr>
        <w:t>Уредбe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  <w:lang w:val="sr-Cyrl-RS"/>
        </w:rPr>
        <w:t xml:space="preserve"> о акредитацији, начину ангажовања и накнадама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  <w:lang w:val="sr-Cyrl-RS"/>
        </w:rPr>
        <w:t>реализатора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  <w:lang w:val="sr-Cyrl-RS"/>
        </w:rPr>
        <w:t xml:space="preserve"> и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  <w:lang w:val="sr-Cyrl-RS"/>
        </w:rPr>
        <w:t>спроводилаца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  <w:lang w:val="sr-Cyrl-RS"/>
        </w:rPr>
        <w:t xml:space="preserve"> програма стручног усавршавања у јавној управи</w:t>
      </w:r>
      <w:r w:rsidR="00133845" w:rsidRPr="00133845">
        <w:rPr>
          <w:rFonts w:eastAsia="Times New Roman" w:cs="Times New Roman"/>
          <w:color w:val="000000" w:themeColor="text1"/>
          <w:sz w:val="24"/>
          <w:szCs w:val="24"/>
          <w:lang w:val="sr-Cyrl-RS"/>
        </w:rPr>
        <w:t> </w:t>
      </w:r>
      <w:r w:rsidR="00133845" w:rsidRPr="00D73369">
        <w:rPr>
          <w:rFonts w:eastAsia="Times New Roman" w:cs="Times New Roman"/>
          <w:color w:val="000000" w:themeColor="text1"/>
          <w:sz w:val="24"/>
          <w:szCs w:val="24"/>
          <w:lang w:val="sr-Cyrl-RS"/>
        </w:rPr>
        <w:t>(„Службени гласник</w:t>
      </w:r>
      <w:r w:rsidR="00133845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РС”, бр</w:t>
      </w:r>
      <w:r w:rsidR="006B50FA">
        <w:rPr>
          <w:rFonts w:eastAsia="Times New Roman" w:cs="Times New Roman"/>
          <w:color w:val="000000" w:themeColor="text1"/>
          <w:sz w:val="24"/>
          <w:szCs w:val="24"/>
          <w:lang w:val="sr-Latn-RS"/>
        </w:rPr>
        <w:t>oj</w:t>
      </w:r>
      <w:r w:rsidR="006B50FA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90</w:t>
      </w:r>
      <w:r w:rsidR="00133845">
        <w:rPr>
          <w:rFonts w:eastAsia="Times New Roman" w:cs="Times New Roman"/>
          <w:color w:val="000000" w:themeColor="text1"/>
          <w:sz w:val="24"/>
          <w:szCs w:val="24"/>
          <w:lang w:val="sr-Cyrl-RS"/>
        </w:rPr>
        <w:t>/18</w:t>
      </w:r>
      <w:r w:rsidR="00FC5141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и 71/19</w:t>
      </w:r>
      <w:r w:rsidR="00133845">
        <w:rPr>
          <w:rFonts w:eastAsia="Times New Roman" w:cs="Times New Roman"/>
          <w:color w:val="000000" w:themeColor="text1"/>
          <w:sz w:val="24"/>
          <w:szCs w:val="24"/>
          <w:lang w:val="sr-Cyrl-RS"/>
        </w:rPr>
        <w:t>)</w:t>
      </w:r>
      <w:r w:rsidR="00352B76">
        <w:rPr>
          <w:rFonts w:eastAsia="Times New Roman" w:cs="Times New Roman"/>
          <w:color w:val="000000" w:themeColor="text1"/>
          <w:sz w:val="24"/>
          <w:szCs w:val="24"/>
          <w:lang w:val="sr-Latn-RS"/>
        </w:rPr>
        <w:t>,</w:t>
      </w:r>
      <w:r w:rsidRPr="00D73369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352B76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Национална академија за јавну управу (у даљем тексту: Национална академија) објављује </w:t>
      </w:r>
      <w:r w:rsidRPr="00D73369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јавни позив за </w:t>
      </w:r>
      <w:r w:rsidR="00E11F8A" w:rsidRPr="009B5E96">
        <w:rPr>
          <w:rFonts w:eastAsia="Times New Roman" w:cs="Times New Roman"/>
          <w:color w:val="000000" w:themeColor="text1"/>
          <w:sz w:val="24"/>
          <w:szCs w:val="24"/>
          <w:lang w:val="sr-Cyrl-RS"/>
        </w:rPr>
        <w:t>п</w:t>
      </w:r>
      <w:r w:rsidR="00E11F8A" w:rsidRPr="009B5E96">
        <w:rPr>
          <w:rFonts w:eastAsia="Times New Roman" w:cs="Times New Roman"/>
          <w:bCs/>
          <w:color w:val="000000" w:themeColor="text1"/>
          <w:sz w:val="24"/>
          <w:szCs w:val="24"/>
          <w:lang w:val="sr-Cyrl-RS"/>
        </w:rPr>
        <w:t>отврђивање статуса акредитованог спроводиоца програма стручног усавршавања у јавној управи за акредитоване високошколске установе или научноистраживачке организације, односно јавно признате организаторе активности образовања одраслих.</w:t>
      </w:r>
    </w:p>
    <w:p w14:paraId="16C90AFD" w14:textId="4BB464FC" w:rsidR="00D73369" w:rsidRDefault="00D73369" w:rsidP="00D73369">
      <w:p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 w:rsidRPr="00D73369">
        <w:rPr>
          <w:rFonts w:eastAsia="Times New Roman" w:cs="Times New Roman"/>
          <w:color w:val="000000" w:themeColor="text1"/>
          <w:sz w:val="24"/>
          <w:szCs w:val="24"/>
          <w:lang w:val="sr-Cyrl-RS"/>
        </w:rPr>
        <w:t>Овај позив објављује се на интернет презентацији </w:t>
      </w:r>
      <w:r w:rsidR="005325A2">
        <w:rPr>
          <w:rFonts w:eastAsia="Times New Roman" w:cs="Times New Roman"/>
          <w:color w:val="000000" w:themeColor="text1"/>
          <w:sz w:val="24"/>
          <w:szCs w:val="24"/>
          <w:lang w:val="sr-Cyrl-RS"/>
        </w:rPr>
        <w:t>Н</w:t>
      </w:r>
      <w:r w:rsidR="00352B76">
        <w:rPr>
          <w:rFonts w:eastAsia="Times New Roman" w:cs="Times New Roman"/>
          <w:color w:val="000000" w:themeColor="text1"/>
          <w:sz w:val="24"/>
          <w:szCs w:val="24"/>
          <w:lang w:val="sr-Cyrl-RS"/>
        </w:rPr>
        <w:t>ационалне академије,</w:t>
      </w:r>
      <w:r w:rsidR="00352B76" w:rsidRPr="00352B76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hyperlink r:id="rId6" w:tgtFrame="_blank" w:history="1">
        <w:r w:rsidRPr="00352B76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  <w:lang w:val="sr-Cyrl-RS"/>
          </w:rPr>
          <w:t>Министарства државне управе и локалне самоуправе</w:t>
        </w:r>
      </w:hyperlink>
      <w:r w:rsidR="00352B76" w:rsidRPr="00352B76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325A2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и </w:t>
      </w:r>
      <w:r w:rsidRPr="00D73369">
        <w:rPr>
          <w:rFonts w:eastAsia="Times New Roman" w:cs="Times New Roman"/>
          <w:color w:val="000000" w:themeColor="text1"/>
          <w:sz w:val="24"/>
          <w:szCs w:val="24"/>
          <w:lang w:val="sr-Cyrl-RS"/>
        </w:rPr>
        <w:t>на </w:t>
      </w:r>
      <w:hyperlink r:id="rId7" w:tgtFrame="_blank" w:history="1">
        <w:r w:rsidRPr="00352B76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  <w:lang w:val="sr-Cyrl-RS"/>
          </w:rPr>
          <w:t xml:space="preserve">Порталу </w:t>
        </w:r>
        <w:proofErr w:type="spellStart"/>
        <w:r w:rsidRPr="00352B76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  <w:lang w:val="sr-Cyrl-RS"/>
          </w:rPr>
          <w:t>еУправа</w:t>
        </w:r>
        <w:proofErr w:type="spellEnd"/>
      </w:hyperlink>
      <w:r w:rsidR="005325A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.</w:t>
      </w:r>
    </w:p>
    <w:p w14:paraId="374AC544" w14:textId="5AE7A745" w:rsidR="006678F5" w:rsidRDefault="006678F5" w:rsidP="006678F5">
      <w:p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П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отврђивање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статуса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акредитованог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спроводиоца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програма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стручног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усавршавања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јавној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управи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се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спроводи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пријави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овлашћеног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лица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подносиоца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пријаве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са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назнаком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једне или више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области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стручног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усавршавања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коју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се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врши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акредитација</w:t>
      </w:r>
      <w:proofErr w:type="spellEnd"/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  <w:r w:rsidR="004A6507" w:rsidRPr="004A6507">
        <w:t xml:space="preserve"> </w:t>
      </w:r>
      <w:proofErr w:type="spellStart"/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Број</w:t>
      </w:r>
      <w:proofErr w:type="spellEnd"/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области</w:t>
      </w:r>
      <w:proofErr w:type="spellEnd"/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које</w:t>
      </w:r>
      <w:proofErr w:type="spellEnd"/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се</w:t>
      </w:r>
      <w:proofErr w:type="spellEnd"/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може</w:t>
      </w:r>
      <w:proofErr w:type="spellEnd"/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поднети</w:t>
      </w:r>
      <w:proofErr w:type="spellEnd"/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пријава</w:t>
      </w:r>
      <w:proofErr w:type="spellEnd"/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није</w:t>
      </w:r>
      <w:proofErr w:type="spellEnd"/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ограничен</w:t>
      </w:r>
      <w:proofErr w:type="spellEnd"/>
      <w:r w:rsidR="004A6507" w:rsidRPr="004A650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2BDBCEAE" w14:textId="7F4C50AD" w:rsidR="00FD08AE" w:rsidRDefault="00EB1449" w:rsidP="00285DA2">
      <w:p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eastAsia="Times New Roman" w:cs="Times New Roman"/>
          <w:color w:val="000000" w:themeColor="text1"/>
          <w:sz w:val="24"/>
          <w:szCs w:val="24"/>
          <w:lang w:val="sr-Cyrl-RS"/>
        </w:rPr>
        <w:t>Јавни позив за потврђивање статуса акредитованог спроводиоца расписује се за следеће области стручног усавршавања:</w:t>
      </w:r>
    </w:p>
    <w:p w14:paraId="62C777EE" w14:textId="77777777" w:rsidR="009614F5" w:rsidRPr="003C1382" w:rsidRDefault="009614F5" w:rsidP="009614F5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Систем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јавне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управе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1950C825" w14:textId="77777777" w:rsidR="009614F5" w:rsidRPr="003C1382" w:rsidRDefault="009614F5" w:rsidP="009614F5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Управљање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јавној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управи</w:t>
      </w:r>
      <w:proofErr w:type="spellEnd"/>
    </w:p>
    <w:p w14:paraId="4B1AEF62" w14:textId="77777777" w:rsidR="009614F5" w:rsidRPr="003C1382" w:rsidRDefault="009614F5" w:rsidP="009614F5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Јавне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финансије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635E686D" w14:textId="77777777" w:rsidR="009614F5" w:rsidRPr="003C1382" w:rsidRDefault="009614F5" w:rsidP="009614F5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Управљање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међународном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развојном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помоћи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фондовима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ЕУ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37D91808" w14:textId="77777777" w:rsidR="009614F5" w:rsidRPr="003C1382" w:rsidRDefault="009614F5" w:rsidP="009614F5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Е-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управа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дигитализација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1E7BBD1B" w14:textId="77777777" w:rsidR="009614F5" w:rsidRPr="003C1382" w:rsidRDefault="009614F5" w:rsidP="009614F5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Европске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интеграције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међународна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сарадња</w:t>
      </w:r>
      <w:proofErr w:type="spellEnd"/>
    </w:p>
    <w:p w14:paraId="0C127241" w14:textId="77777777" w:rsidR="009614F5" w:rsidRPr="003C1382" w:rsidRDefault="009614F5" w:rsidP="009614F5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Лични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развој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вештине</w:t>
      </w:r>
      <w:proofErr w:type="spellEnd"/>
    </w:p>
    <w:p w14:paraId="3AB5D8FE" w14:textId="77777777" w:rsidR="009614F5" w:rsidRPr="003C1382" w:rsidRDefault="009614F5" w:rsidP="009614F5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Страни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језици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6D5256A5" w14:textId="77777777" w:rsidR="009614F5" w:rsidRPr="00F373E9" w:rsidRDefault="009614F5" w:rsidP="009614F5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Тренинг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тренера</w:t>
      </w:r>
      <w:proofErr w:type="spellEnd"/>
    </w:p>
    <w:p w14:paraId="0AD2F7FF" w14:textId="2286F435" w:rsidR="009614F5" w:rsidRPr="00F373E9" w:rsidRDefault="009614F5" w:rsidP="009614F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proofErr w:type="spellStart"/>
      <w:r w:rsidRPr="00F373E9">
        <w:rPr>
          <w:rFonts w:cs="Times New Roman"/>
          <w:b/>
          <w:sz w:val="24"/>
          <w:szCs w:val="24"/>
        </w:rPr>
        <w:t>Локални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развој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и </w:t>
      </w:r>
      <w:proofErr w:type="spellStart"/>
      <w:r w:rsidRPr="00F373E9">
        <w:rPr>
          <w:rFonts w:cs="Times New Roman"/>
          <w:b/>
          <w:sz w:val="24"/>
          <w:szCs w:val="24"/>
        </w:rPr>
        <w:t>инвестиције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у </w:t>
      </w:r>
      <w:proofErr w:type="spellStart"/>
      <w:r w:rsidRPr="00F373E9">
        <w:rPr>
          <w:rFonts w:cs="Times New Roman"/>
          <w:b/>
          <w:sz w:val="24"/>
          <w:szCs w:val="24"/>
        </w:rPr>
        <w:t>локалној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самоуправи</w:t>
      </w:r>
      <w:proofErr w:type="spellEnd"/>
      <w:r w:rsidRPr="00F373E9">
        <w:rPr>
          <w:rFonts w:cs="Times New Roman"/>
          <w:b/>
          <w:webHidden/>
          <w:sz w:val="24"/>
          <w:szCs w:val="24"/>
        </w:rPr>
        <w:tab/>
      </w:r>
    </w:p>
    <w:p w14:paraId="5A80B572" w14:textId="2E535039" w:rsidR="009614F5" w:rsidRPr="00F373E9" w:rsidRDefault="009614F5" w:rsidP="009614F5">
      <w:pPr>
        <w:pStyle w:val="ListParagraph"/>
        <w:numPr>
          <w:ilvl w:val="0"/>
          <w:numId w:val="11"/>
        </w:numPr>
        <w:spacing w:after="0" w:line="256" w:lineRule="auto"/>
        <w:jc w:val="both"/>
        <w:rPr>
          <w:rFonts w:cs="Times New Roman"/>
          <w:b/>
          <w:sz w:val="24"/>
          <w:szCs w:val="24"/>
        </w:rPr>
      </w:pPr>
      <w:proofErr w:type="spellStart"/>
      <w:r w:rsidRPr="00F373E9">
        <w:rPr>
          <w:rFonts w:cs="Times New Roman"/>
          <w:b/>
          <w:sz w:val="24"/>
          <w:szCs w:val="24"/>
        </w:rPr>
        <w:t>Обављање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и </w:t>
      </w:r>
      <w:proofErr w:type="spellStart"/>
      <w:r w:rsidRPr="00F373E9">
        <w:rPr>
          <w:rFonts w:cs="Times New Roman"/>
          <w:b/>
          <w:sz w:val="24"/>
          <w:szCs w:val="24"/>
        </w:rPr>
        <w:t>развој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комуналних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делатности</w:t>
      </w:r>
      <w:proofErr w:type="spellEnd"/>
    </w:p>
    <w:p w14:paraId="16BDBF04" w14:textId="4D3972AC" w:rsidR="009614F5" w:rsidRPr="00F373E9" w:rsidRDefault="009614F5" w:rsidP="009614F5">
      <w:pPr>
        <w:pStyle w:val="ListParagraph"/>
        <w:numPr>
          <w:ilvl w:val="0"/>
          <w:numId w:val="11"/>
        </w:numPr>
        <w:spacing w:after="0" w:line="256" w:lineRule="auto"/>
        <w:jc w:val="both"/>
        <w:rPr>
          <w:rFonts w:cs="Times New Roman"/>
          <w:b/>
          <w:sz w:val="24"/>
          <w:szCs w:val="24"/>
        </w:rPr>
      </w:pPr>
      <w:proofErr w:type="spellStart"/>
      <w:r w:rsidRPr="00F373E9">
        <w:rPr>
          <w:rFonts w:cs="Times New Roman"/>
          <w:b/>
          <w:sz w:val="24"/>
          <w:szCs w:val="24"/>
        </w:rPr>
        <w:t>Становање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и </w:t>
      </w:r>
      <w:proofErr w:type="spellStart"/>
      <w:r w:rsidRPr="00F373E9">
        <w:rPr>
          <w:rFonts w:cs="Times New Roman"/>
          <w:b/>
          <w:sz w:val="24"/>
          <w:szCs w:val="24"/>
        </w:rPr>
        <w:t>стамбена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подршка</w:t>
      </w:r>
      <w:proofErr w:type="spellEnd"/>
    </w:p>
    <w:p w14:paraId="0855C5D0" w14:textId="2FF113C4" w:rsidR="009614F5" w:rsidRPr="00F373E9" w:rsidRDefault="009614F5" w:rsidP="009614F5">
      <w:pPr>
        <w:pStyle w:val="ListParagraph"/>
        <w:numPr>
          <w:ilvl w:val="0"/>
          <w:numId w:val="11"/>
        </w:numPr>
        <w:spacing w:after="0" w:line="256" w:lineRule="auto"/>
        <w:jc w:val="both"/>
        <w:rPr>
          <w:rFonts w:cs="Times New Roman"/>
          <w:b/>
          <w:sz w:val="24"/>
          <w:szCs w:val="24"/>
        </w:rPr>
      </w:pPr>
      <w:proofErr w:type="spellStart"/>
      <w:r w:rsidRPr="00F373E9">
        <w:rPr>
          <w:rFonts w:cs="Times New Roman"/>
          <w:b/>
          <w:sz w:val="24"/>
          <w:szCs w:val="24"/>
        </w:rPr>
        <w:t>Друштвене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делатности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у </w:t>
      </w:r>
      <w:proofErr w:type="spellStart"/>
      <w:r w:rsidRPr="00F373E9">
        <w:rPr>
          <w:rFonts w:cs="Times New Roman"/>
          <w:b/>
          <w:sz w:val="24"/>
          <w:szCs w:val="24"/>
        </w:rPr>
        <w:t>локалној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самоуправи</w:t>
      </w:r>
      <w:proofErr w:type="spellEnd"/>
    </w:p>
    <w:p w14:paraId="5D92695E" w14:textId="4E901387" w:rsidR="009614F5" w:rsidRPr="00F373E9" w:rsidRDefault="009614F5" w:rsidP="009614F5">
      <w:pPr>
        <w:pStyle w:val="ListParagraph"/>
        <w:numPr>
          <w:ilvl w:val="0"/>
          <w:numId w:val="11"/>
        </w:numPr>
        <w:spacing w:after="0" w:line="256" w:lineRule="auto"/>
        <w:jc w:val="both"/>
        <w:rPr>
          <w:rFonts w:cs="Times New Roman"/>
          <w:b/>
          <w:sz w:val="24"/>
          <w:szCs w:val="24"/>
        </w:rPr>
      </w:pPr>
      <w:proofErr w:type="spellStart"/>
      <w:r w:rsidRPr="00F373E9">
        <w:rPr>
          <w:rFonts w:cs="Times New Roman"/>
          <w:b/>
          <w:sz w:val="24"/>
          <w:szCs w:val="24"/>
        </w:rPr>
        <w:t>Заштита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животне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средине</w:t>
      </w:r>
      <w:proofErr w:type="spellEnd"/>
    </w:p>
    <w:p w14:paraId="54E12CD0" w14:textId="084A0D45" w:rsidR="009614F5" w:rsidRPr="00F373E9" w:rsidRDefault="009614F5" w:rsidP="009614F5">
      <w:pPr>
        <w:pStyle w:val="ListParagraph"/>
        <w:numPr>
          <w:ilvl w:val="0"/>
          <w:numId w:val="11"/>
        </w:numPr>
        <w:spacing w:after="0" w:line="256" w:lineRule="auto"/>
        <w:jc w:val="both"/>
        <w:rPr>
          <w:rFonts w:cs="Times New Roman"/>
          <w:b/>
          <w:sz w:val="24"/>
          <w:szCs w:val="24"/>
        </w:rPr>
      </w:pPr>
      <w:proofErr w:type="spellStart"/>
      <w:r w:rsidRPr="00F373E9">
        <w:rPr>
          <w:rFonts w:cs="Times New Roman"/>
          <w:b/>
          <w:sz w:val="24"/>
          <w:szCs w:val="24"/>
        </w:rPr>
        <w:t>Пољопривреда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и </w:t>
      </w:r>
      <w:proofErr w:type="spellStart"/>
      <w:r w:rsidRPr="00F373E9">
        <w:rPr>
          <w:rFonts w:cs="Times New Roman"/>
          <w:b/>
          <w:sz w:val="24"/>
          <w:szCs w:val="24"/>
        </w:rPr>
        <w:t>рурални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развој</w:t>
      </w:r>
      <w:proofErr w:type="spellEnd"/>
    </w:p>
    <w:p w14:paraId="5D811674" w14:textId="1BEBC0C6" w:rsidR="009614F5" w:rsidRPr="00F373E9" w:rsidRDefault="009614F5" w:rsidP="009614F5">
      <w:pPr>
        <w:pStyle w:val="ListParagraph"/>
        <w:numPr>
          <w:ilvl w:val="0"/>
          <w:numId w:val="11"/>
        </w:numPr>
        <w:spacing w:after="0" w:line="256" w:lineRule="auto"/>
        <w:jc w:val="both"/>
        <w:rPr>
          <w:rFonts w:cs="Times New Roman"/>
          <w:b/>
          <w:sz w:val="24"/>
          <w:szCs w:val="24"/>
        </w:rPr>
      </w:pPr>
      <w:proofErr w:type="spellStart"/>
      <w:r w:rsidRPr="00F373E9">
        <w:rPr>
          <w:rFonts w:cs="Times New Roman"/>
          <w:b/>
          <w:sz w:val="24"/>
          <w:szCs w:val="24"/>
        </w:rPr>
        <w:t>Управљање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општинском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имовином</w:t>
      </w:r>
      <w:proofErr w:type="spellEnd"/>
    </w:p>
    <w:p w14:paraId="3C4759C0" w14:textId="3E4F21F4" w:rsidR="009614F5" w:rsidRPr="00F373E9" w:rsidRDefault="009614F5" w:rsidP="009614F5">
      <w:pPr>
        <w:pStyle w:val="ListParagraph"/>
        <w:numPr>
          <w:ilvl w:val="0"/>
          <w:numId w:val="11"/>
        </w:numPr>
        <w:spacing w:after="0" w:line="256" w:lineRule="auto"/>
        <w:jc w:val="both"/>
        <w:rPr>
          <w:rFonts w:cs="Times New Roman"/>
          <w:b/>
          <w:sz w:val="24"/>
          <w:szCs w:val="24"/>
        </w:rPr>
      </w:pPr>
      <w:proofErr w:type="spellStart"/>
      <w:r w:rsidRPr="00F373E9">
        <w:rPr>
          <w:rFonts w:cs="Times New Roman"/>
          <w:b/>
          <w:sz w:val="24"/>
          <w:szCs w:val="24"/>
        </w:rPr>
        <w:t>Безбедност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у </w:t>
      </w:r>
      <w:proofErr w:type="spellStart"/>
      <w:r w:rsidRPr="00F373E9">
        <w:rPr>
          <w:rFonts w:cs="Times New Roman"/>
          <w:b/>
          <w:sz w:val="24"/>
          <w:szCs w:val="24"/>
        </w:rPr>
        <w:t>локалној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заједници</w:t>
      </w:r>
      <w:proofErr w:type="spellEnd"/>
    </w:p>
    <w:p w14:paraId="184AED06" w14:textId="7CD6660D" w:rsidR="009614F5" w:rsidRPr="00F373E9" w:rsidRDefault="009614F5" w:rsidP="009614F5">
      <w:pPr>
        <w:pStyle w:val="ListParagraph"/>
        <w:numPr>
          <w:ilvl w:val="0"/>
          <w:numId w:val="11"/>
        </w:numPr>
        <w:spacing w:after="0" w:line="256" w:lineRule="auto"/>
        <w:jc w:val="both"/>
        <w:rPr>
          <w:rFonts w:cs="Times New Roman"/>
          <w:b/>
          <w:sz w:val="24"/>
          <w:szCs w:val="24"/>
        </w:rPr>
      </w:pPr>
      <w:proofErr w:type="spellStart"/>
      <w:r w:rsidRPr="00F373E9">
        <w:rPr>
          <w:rFonts w:cs="Times New Roman"/>
          <w:b/>
          <w:sz w:val="24"/>
          <w:szCs w:val="24"/>
        </w:rPr>
        <w:t>Нормативни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процес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и </w:t>
      </w:r>
      <w:proofErr w:type="spellStart"/>
      <w:r w:rsidRPr="00F373E9">
        <w:rPr>
          <w:rFonts w:cs="Times New Roman"/>
          <w:b/>
          <w:sz w:val="24"/>
          <w:szCs w:val="24"/>
        </w:rPr>
        <w:t>уређивање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рада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органа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и </w:t>
      </w:r>
      <w:proofErr w:type="spellStart"/>
      <w:r w:rsidRPr="00F373E9">
        <w:rPr>
          <w:rFonts w:cs="Times New Roman"/>
          <w:b/>
          <w:sz w:val="24"/>
          <w:szCs w:val="24"/>
        </w:rPr>
        <w:t>служби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јединице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локалне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самоуправе</w:t>
      </w:r>
      <w:proofErr w:type="spellEnd"/>
    </w:p>
    <w:p w14:paraId="0D73C398" w14:textId="3930ACFC" w:rsidR="009614F5" w:rsidRPr="00FC5141" w:rsidRDefault="009614F5" w:rsidP="009614F5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F373E9">
        <w:rPr>
          <w:rFonts w:cs="Times New Roman"/>
          <w:b/>
          <w:sz w:val="24"/>
          <w:szCs w:val="24"/>
        </w:rPr>
        <w:t>Планирање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у </w:t>
      </w:r>
      <w:proofErr w:type="spellStart"/>
      <w:r w:rsidRPr="00F373E9">
        <w:rPr>
          <w:rFonts w:cs="Times New Roman"/>
          <w:b/>
          <w:sz w:val="24"/>
          <w:szCs w:val="24"/>
        </w:rPr>
        <w:t>локалној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самоуправи</w:t>
      </w:r>
      <w:proofErr w:type="spellEnd"/>
    </w:p>
    <w:p w14:paraId="26FD6AC3" w14:textId="77777777" w:rsidR="00FC5141" w:rsidRPr="00666A07" w:rsidRDefault="00FC5141" w:rsidP="00FC5141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666A07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Матичне</w:t>
      </w:r>
      <w:proofErr w:type="spellEnd"/>
      <w:r w:rsidRPr="00666A07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66A07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књиге</w:t>
      </w:r>
      <w:proofErr w:type="spellEnd"/>
    </w:p>
    <w:p w14:paraId="1B69054F" w14:textId="00DDA4AB" w:rsidR="00FC5141" w:rsidRPr="00FC5141" w:rsidRDefault="00FC5141" w:rsidP="00FC5141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666A07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Царински</w:t>
      </w:r>
      <w:proofErr w:type="spellEnd"/>
      <w:r w:rsidRPr="00666A07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66A07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систем</w:t>
      </w:r>
      <w:proofErr w:type="spellEnd"/>
    </w:p>
    <w:p w14:paraId="2D234B7A" w14:textId="77777777" w:rsidR="009614F5" w:rsidRDefault="009614F5" w:rsidP="009614F5">
      <w:pPr>
        <w:spacing w:after="0" w:line="240" w:lineRule="auto"/>
        <w:jc w:val="both"/>
        <w:textAlignment w:val="baseline"/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</w:p>
    <w:p w14:paraId="3E135612" w14:textId="06A22D79" w:rsidR="009614F5" w:rsidRDefault="009614F5" w:rsidP="009614F5">
      <w:pPr>
        <w:spacing w:after="0" w:line="240" w:lineRule="auto"/>
        <w:jc w:val="both"/>
        <w:textAlignment w:val="baseline"/>
      </w:pPr>
      <w:r w:rsidRPr="00142905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Објашњење области стручног усавршавања је доступно на </w:t>
      </w:r>
      <w:proofErr w:type="spellStart"/>
      <w:r w:rsidRPr="00142905">
        <w:rPr>
          <w:rFonts w:eastAsia="Times New Roman" w:cs="Times New Roman"/>
          <w:sz w:val="24"/>
          <w:szCs w:val="24"/>
        </w:rPr>
        <w:t>интернет</w:t>
      </w:r>
      <w:proofErr w:type="spellEnd"/>
      <w:r w:rsidRPr="001429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42905">
        <w:rPr>
          <w:rFonts w:eastAsia="Times New Roman" w:cs="Times New Roman"/>
          <w:sz w:val="24"/>
          <w:szCs w:val="24"/>
        </w:rPr>
        <w:t>презентацији</w:t>
      </w:r>
      <w:proofErr w:type="spellEnd"/>
      <w:r w:rsidRPr="00142905">
        <w:rPr>
          <w:rFonts w:eastAsia="Times New Roman" w:cs="Times New Roman"/>
          <w:sz w:val="24"/>
          <w:szCs w:val="24"/>
        </w:rPr>
        <w:t xml:space="preserve"> </w:t>
      </w:r>
      <w:r w:rsidRPr="00142905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Националне академије на </w:t>
      </w:r>
      <w:hyperlink r:id="rId8" w:history="1">
        <w:proofErr w:type="spellStart"/>
        <w:r w:rsidR="00FC5141" w:rsidRPr="00A44A09">
          <w:rPr>
            <w:rStyle w:val="Hyperlink"/>
            <w:rFonts w:eastAsia="Times New Roman" w:cs="Times New Roman"/>
            <w:b/>
            <w:color w:val="C00000"/>
            <w:sz w:val="24"/>
            <w:szCs w:val="24"/>
            <w:bdr w:val="none" w:sz="0" w:space="0" w:color="auto" w:frame="1"/>
          </w:rPr>
          <w:t>линку</w:t>
        </w:r>
        <w:proofErr w:type="spellEnd"/>
      </w:hyperlink>
    </w:p>
    <w:p w14:paraId="43C26DF9" w14:textId="0D813E2D" w:rsidR="006678F5" w:rsidRDefault="006678F5" w:rsidP="006678F5">
      <w:p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bookmarkStart w:id="2" w:name="_Hlk532214838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П</w:t>
      </w:r>
      <w:r w:rsidRPr="00D90E8E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отврђ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ивање</w:t>
      </w:r>
      <w:r w:rsidRPr="00D90E8E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статус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а</w:t>
      </w:r>
      <w:r w:rsidRPr="00D90E8E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спроводиоца програма стручног усавршавања у јавној управи </w:t>
      </w:r>
      <w:r w:rsidRPr="00D86223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за акредитоване високошколске установе или научноистраживачке организације, односно јавно признате организаторе активности образовања одраслих </w:t>
      </w:r>
      <w:r w:rsidRPr="00D90E8E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за област стручног усавршавања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  <w:r w:rsidRPr="00D90E8E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по 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поднетој </w:t>
      </w:r>
      <w:r w:rsidRPr="00D90E8E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пријави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, врши се</w:t>
      </w:r>
      <w:r w:rsidRPr="00D90E8E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према подацима из акта о акредитацији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. </w:t>
      </w:r>
    </w:p>
    <w:p w14:paraId="554F6C90" w14:textId="06D9C6B6" w:rsidR="00D844A1" w:rsidRPr="00F52C22" w:rsidRDefault="00D844A1" w:rsidP="00D844A1">
      <w:pPr>
        <w:spacing w:after="150" w:line="240" w:lineRule="auto"/>
        <w:ind w:left="-450" w:firstLine="450"/>
        <w:jc w:val="both"/>
        <w:textAlignment w:val="baseline"/>
        <w:outlineLvl w:val="3"/>
        <w:rPr>
          <w:rFonts w:eastAsia="Times New Roman" w:cs="Times New Roman"/>
          <w:b/>
          <w:color w:val="000000" w:themeColor="text1"/>
          <w:sz w:val="24"/>
          <w:szCs w:val="24"/>
          <w:u w:val="single"/>
          <w:lang w:val="sr-Latn-RS"/>
        </w:rPr>
      </w:pPr>
      <w:r w:rsidRPr="00991449">
        <w:rPr>
          <w:rFonts w:eastAsia="Times New Roman" w:cs="Times New Roman"/>
          <w:b/>
          <w:color w:val="000000" w:themeColor="text1"/>
          <w:sz w:val="24"/>
          <w:szCs w:val="24"/>
          <w:u w:val="single"/>
          <w:lang w:val="sr-Cyrl-RS"/>
        </w:rPr>
        <w:lastRenderedPageBreak/>
        <w:t>Докази који се прилажу уз пријаву</w:t>
      </w:r>
      <w:bookmarkEnd w:id="2"/>
      <w:r w:rsidR="00F52C22">
        <w:rPr>
          <w:rFonts w:eastAsia="Times New Roman" w:cs="Times New Roman"/>
          <w:b/>
          <w:color w:val="000000" w:themeColor="text1"/>
          <w:sz w:val="24"/>
          <w:szCs w:val="24"/>
          <w:u w:val="single"/>
          <w:lang w:val="sr-Latn-RS"/>
        </w:rPr>
        <w:t>:</w:t>
      </w:r>
    </w:p>
    <w:p w14:paraId="2163C2E8" w14:textId="6DE7944F" w:rsidR="009C082D" w:rsidRDefault="00FA4194" w:rsidP="00D844A1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- </w:t>
      </w:r>
      <w:r w:rsidRPr="00FA419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доказ о акредитацији високошколске установе или научноистражива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чке организације, односно доказ</w:t>
      </w:r>
      <w:r w:rsidRPr="00FA419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о статусу јавно признатог организатора активности образовања одраслих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.</w:t>
      </w:r>
    </w:p>
    <w:p w14:paraId="68317F07" w14:textId="4DE311C6" w:rsidR="002503A9" w:rsidRDefault="002503A9" w:rsidP="00D844A1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</w:p>
    <w:p w14:paraId="1B2DB7CB" w14:textId="588FBE5E" w:rsidR="002503A9" w:rsidRPr="00651F8F" w:rsidRDefault="002503A9" w:rsidP="002503A9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- Подаци о радно ангажованим лицима у областима </w:t>
      </w:r>
      <w:r w:rsidR="00621274"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стручног усавршавања </w:t>
      </w:r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у којима се врши акредитација</w:t>
      </w:r>
    </w:p>
    <w:p w14:paraId="0CE623AC" w14:textId="3877D0B0" w:rsidR="00FA4194" w:rsidRPr="00651F8F" w:rsidRDefault="00FA4194" w:rsidP="00D844A1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</w:p>
    <w:p w14:paraId="678DBBB0" w14:textId="3B71EA98" w:rsidR="00621274" w:rsidRDefault="00621274" w:rsidP="00D844A1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Табелу у коју уносите податке о радно ангажованим лицима у областима за које се врши акредитација можете преузети на </w:t>
      </w:r>
      <w:hyperlink r:id="rId9" w:history="1">
        <w:r w:rsidRPr="00707B62">
          <w:rPr>
            <w:rStyle w:val="Hyperlink"/>
            <w:rFonts w:eastAsia="Times New Roman" w:cs="Times New Roman"/>
            <w:b/>
            <w:sz w:val="24"/>
            <w:szCs w:val="24"/>
            <w:bdr w:val="none" w:sz="0" w:space="0" w:color="auto" w:frame="1"/>
            <w:lang w:val="sr-Cyrl-RS"/>
          </w:rPr>
          <w:t>линку</w:t>
        </w:r>
      </w:hyperlink>
      <w:r w:rsidRPr="00707B62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sr-Cyrl-RS"/>
        </w:rPr>
        <w:t>:</w:t>
      </w:r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</w:p>
    <w:p w14:paraId="2DE87343" w14:textId="77777777" w:rsidR="002503A9" w:rsidRDefault="009C082D" w:rsidP="009C082D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 w:rsidRPr="0099144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- </w:t>
      </w:r>
      <w:r w:rsidR="00991449" w:rsidRPr="0099144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доказ о радном ангажовању запослених у областима стручног усавршавања у којима се врши акредитација {акт о распоређивању на одговарајућу наставно-научну јединицу (катедра, департман или сл.), односно унутрашњу јединицу (завод, одељење или сл.), као и други докази о ангажовању у одређеним ужим научним областима, студијским програмима или програмима образовања одраслих} </w:t>
      </w:r>
      <w:r w:rsidR="00991449" w:rsidRPr="006678F5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sr-Cyrl-RS"/>
        </w:rPr>
        <w:t>и то највише за три области стручног усавршавања по запосленом</w:t>
      </w:r>
      <w:r w:rsidR="00FA419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.</w:t>
      </w:r>
      <w:r w:rsidR="002503A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</w:p>
    <w:p w14:paraId="4925293E" w14:textId="77777777" w:rsidR="002503A9" w:rsidRDefault="002503A9" w:rsidP="009C082D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</w:p>
    <w:p w14:paraId="3D7942F7" w14:textId="77777777" w:rsidR="00EA51D9" w:rsidRPr="00F52C22" w:rsidRDefault="00EA51D9" w:rsidP="00EA51D9">
      <w:pPr>
        <w:spacing w:after="150" w:line="240" w:lineRule="auto"/>
        <w:ind w:left="-450" w:firstLine="450"/>
        <w:jc w:val="both"/>
        <w:textAlignment w:val="baseline"/>
        <w:outlineLvl w:val="3"/>
        <w:rPr>
          <w:rFonts w:eastAsia="Times New Roman" w:cs="Times New Roman"/>
          <w:b/>
          <w:sz w:val="24"/>
          <w:szCs w:val="24"/>
          <w:u w:val="single"/>
          <w:lang w:val="sr-Cyrl-RS"/>
        </w:rPr>
      </w:pPr>
      <w:r w:rsidRPr="00F52C22">
        <w:rPr>
          <w:rFonts w:eastAsia="Times New Roman" w:cs="Times New Roman"/>
          <w:b/>
          <w:sz w:val="24"/>
          <w:szCs w:val="24"/>
          <w:u w:val="single"/>
          <w:lang w:val="sr-Cyrl-RS"/>
        </w:rPr>
        <w:t>Пријава на позив:</w:t>
      </w:r>
    </w:p>
    <w:p w14:paraId="414C1E3A" w14:textId="3546BB83" w:rsidR="00E91AAB" w:rsidRDefault="007A1F09" w:rsidP="005764E8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</w:pPr>
      <w:r w:rsidRPr="007A1F09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Пријаве се искључиво подносе у електронском облику путем Портала </w:t>
      </w:r>
      <w:proofErr w:type="spellStart"/>
      <w:r w:rsidRPr="007A1F09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>еУправе</w:t>
      </w:r>
      <w:proofErr w:type="spellEnd"/>
      <w:r w:rsidRPr="007A1F09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 на </w:t>
      </w:r>
      <w:bookmarkStart w:id="3" w:name="_GoBack"/>
      <w:r w:rsidR="00087855" w:rsidRPr="00087855">
        <w:rPr>
          <w:b/>
        </w:rPr>
        <w:fldChar w:fldCharType="begin"/>
      </w:r>
      <w:r w:rsidR="00087855" w:rsidRPr="00087855">
        <w:rPr>
          <w:b/>
        </w:rPr>
        <w:instrText xml:space="preserve"> HYPERLINK "https://www.euprava.gov.rs/eusluge/opis_usluge?generatedServiceId=4843&amp;title=Javni-poziv-za-potvr%C4%91ivan%D1%98e-statusa-akreditovanog-sprovodioca-programa-stru%C4%</w:instrText>
      </w:r>
      <w:r w:rsidR="00087855" w:rsidRPr="00087855">
        <w:rPr>
          <w:b/>
        </w:rPr>
        <w:instrText xml:space="preserve">8Dnog-usavr%C5%A1avan%D1%98a-u-javnoj-upravi-u-javnoj-upravi" </w:instrText>
      </w:r>
      <w:r w:rsidR="00087855" w:rsidRPr="00087855">
        <w:rPr>
          <w:b/>
        </w:rPr>
        <w:fldChar w:fldCharType="separate"/>
      </w:r>
      <w:r w:rsidRPr="00087855">
        <w:rPr>
          <w:rStyle w:val="Hyperlink"/>
          <w:rFonts w:eastAsia="Times New Roman" w:cs="Times New Roman"/>
          <w:b/>
          <w:sz w:val="24"/>
          <w:szCs w:val="24"/>
          <w:bdr w:val="none" w:sz="0" w:space="0" w:color="auto" w:frame="1"/>
          <w:lang w:val="sr-Cyrl-RS"/>
        </w:rPr>
        <w:t>линку</w:t>
      </w:r>
      <w:r w:rsidR="00087855" w:rsidRPr="00087855">
        <w:rPr>
          <w:rStyle w:val="Hyperlink"/>
          <w:rFonts w:eastAsia="Times New Roman" w:cs="Times New Roman"/>
          <w:b/>
          <w:sz w:val="24"/>
          <w:szCs w:val="24"/>
          <w:bdr w:val="none" w:sz="0" w:space="0" w:color="auto" w:frame="1"/>
          <w:lang w:val="sr-Cyrl-RS"/>
        </w:rPr>
        <w:fldChar w:fldCharType="end"/>
      </w:r>
      <w:bookmarkEnd w:id="3"/>
      <w:r w:rsidRPr="007A1F09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: </w:t>
      </w:r>
    </w:p>
    <w:p w14:paraId="7F3CF73C" w14:textId="77777777" w:rsidR="00E91AAB" w:rsidRDefault="00E91AAB" w:rsidP="005764E8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</w:pPr>
    </w:p>
    <w:p w14:paraId="08514C01" w14:textId="20307D20" w:rsidR="009B2AB1" w:rsidRDefault="007A1F09" w:rsidP="005764E8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</w:pPr>
      <w:r w:rsidRPr="007A1F09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Пријава се врши кликом на поље E-Услуга на порталу </w:t>
      </w:r>
      <w:proofErr w:type="spellStart"/>
      <w:r w:rsidRPr="007A1F09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>еУправе</w:t>
      </w:r>
      <w:proofErr w:type="spellEnd"/>
      <w:r w:rsidR="009B2AB1" w:rsidRPr="009B2AB1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>.</w:t>
      </w:r>
    </w:p>
    <w:p w14:paraId="18C201FC" w14:textId="77777777" w:rsidR="009B2AB1" w:rsidRDefault="009B2AB1" w:rsidP="005764E8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</w:pPr>
    </w:p>
    <w:p w14:paraId="1A6D1347" w14:textId="65D2EE3F" w:rsidR="005764E8" w:rsidRPr="00AA3254" w:rsidRDefault="004A6507" w:rsidP="005764E8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</w:pPr>
      <w:r w:rsidRPr="00025021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sr-Cyrl-RS"/>
        </w:rPr>
        <w:t xml:space="preserve">За коришћење ове услуге препоручује се употреба претраживача </w:t>
      </w:r>
      <w:proofErr w:type="spellStart"/>
      <w:r w:rsidRPr="00025021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sr-Cyrl-RS"/>
        </w:rPr>
        <w:t>Internet</w:t>
      </w:r>
      <w:proofErr w:type="spellEnd"/>
      <w:r w:rsidRPr="00025021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sr-Cyrl-RS"/>
        </w:rPr>
        <w:t xml:space="preserve"> Explorer верзија 7 и новије, </w:t>
      </w:r>
      <w:proofErr w:type="spellStart"/>
      <w:r w:rsidRPr="00025021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sr-Cyrl-RS"/>
        </w:rPr>
        <w:t>Chrome</w:t>
      </w:r>
      <w:proofErr w:type="spellEnd"/>
      <w:r w:rsidRPr="00025021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sr-Cyrl-RS"/>
        </w:rPr>
        <w:t xml:space="preserve"> или </w:t>
      </w:r>
      <w:proofErr w:type="spellStart"/>
      <w:r w:rsidRPr="00025021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sr-Cyrl-RS"/>
        </w:rPr>
        <w:t>Mozilla</w:t>
      </w:r>
      <w:proofErr w:type="spellEnd"/>
      <w:r w:rsidRPr="00025021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sr-Cyrl-RS"/>
        </w:rPr>
        <w:t xml:space="preserve"> </w:t>
      </w:r>
      <w:proofErr w:type="spellStart"/>
      <w:r w:rsidRPr="00025021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sr-Cyrl-RS"/>
        </w:rPr>
        <w:t>Firefox</w:t>
      </w:r>
      <w:proofErr w:type="spellEnd"/>
      <w:r w:rsidRPr="00025021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sr-Cyrl-RS"/>
        </w:rPr>
        <w:t xml:space="preserve"> верзија 17 и новије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>.</w:t>
      </w:r>
      <w:r w:rsidRPr="00025021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 </w:t>
      </w:r>
      <w:r w:rsidR="006678F5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>Пријавни образац се попуњава на ћириличном писму.</w:t>
      </w:r>
    </w:p>
    <w:p w14:paraId="700AC68F" w14:textId="23EEC7A0" w:rsidR="00EA51D9" w:rsidRPr="00F52C22" w:rsidRDefault="00EA51D9" w:rsidP="00EA51D9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</w:pPr>
    </w:p>
    <w:p w14:paraId="68704B11" w14:textId="05A01151" w:rsidR="00EA51D9" w:rsidRDefault="00EA51D9" w:rsidP="00EA51D9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</w:pPr>
      <w:r w:rsidRPr="00F52C22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Сви докази прилажу се </w:t>
      </w:r>
      <w:r w:rsidR="00567D18" w:rsidRPr="00F52C22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уз пријаву </w:t>
      </w:r>
      <w:r w:rsidRPr="00F52C22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у електронском облику као </w:t>
      </w:r>
      <w:proofErr w:type="spellStart"/>
      <w:r w:rsidRPr="00F52C22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>скенирани</w:t>
      </w:r>
      <w:proofErr w:type="spellEnd"/>
      <w:r w:rsidRPr="00F52C22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 документи. </w:t>
      </w:r>
      <w:r w:rsidRPr="00F52C22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br/>
      </w:r>
    </w:p>
    <w:p w14:paraId="6B446ECB" w14:textId="77777777" w:rsidR="00662625" w:rsidRDefault="00662625" w:rsidP="00662625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</w:rPr>
      </w:pPr>
      <w:r w:rsidRPr="00651F8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Неблаговремене, неразумљиве или непотпуне пријаве и пријаве уз коју нису приложени сви докази се неће разматрати.</w:t>
      </w:r>
    </w:p>
    <w:p w14:paraId="68C511B0" w14:textId="77777777" w:rsidR="00662625" w:rsidRPr="00F52C22" w:rsidRDefault="00662625" w:rsidP="00EA51D9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</w:pPr>
    </w:p>
    <w:p w14:paraId="36FCB367" w14:textId="77777777" w:rsidR="00EA51D9" w:rsidRPr="00F52C22" w:rsidRDefault="00EA51D9" w:rsidP="00EA51D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u w:val="single"/>
          <w:lang w:val="sr-Cyrl-RS"/>
        </w:rPr>
      </w:pPr>
      <w:r w:rsidRPr="00F52C22">
        <w:rPr>
          <w:rFonts w:eastAsia="Times New Roman" w:cs="Times New Roman"/>
          <w:b/>
          <w:sz w:val="24"/>
          <w:szCs w:val="24"/>
          <w:u w:val="single"/>
          <w:lang w:val="sr-Cyrl-RS"/>
        </w:rPr>
        <w:t>Рок за подношење пријава:</w:t>
      </w:r>
    </w:p>
    <w:p w14:paraId="177B434C" w14:textId="77777777" w:rsidR="00EA51D9" w:rsidRPr="00D97D58" w:rsidRDefault="00EA51D9" w:rsidP="00EA51D9">
      <w:pPr>
        <w:spacing w:after="0" w:line="240" w:lineRule="auto"/>
        <w:jc w:val="both"/>
        <w:textAlignment w:val="baseline"/>
        <w:rPr>
          <w:rFonts w:eastAsia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val="sr-Cyrl-RS"/>
        </w:rPr>
      </w:pPr>
    </w:p>
    <w:p w14:paraId="6ED17C05" w14:textId="56AD5332" w:rsidR="00EA51D9" w:rsidRPr="00D73369" w:rsidRDefault="00FC5141" w:rsidP="00EA51D9">
      <w:pPr>
        <w:spacing w:after="0" w:line="240" w:lineRule="auto"/>
        <w:jc w:val="both"/>
        <w:textAlignment w:val="baseline"/>
        <w:outlineLvl w:val="3"/>
        <w:rPr>
          <w:rFonts w:eastAsia="Times New Roman" w:cs="Times New Roman"/>
          <w:color w:val="000000" w:themeColor="text1"/>
          <w:sz w:val="24"/>
          <w:szCs w:val="24"/>
          <w:lang w:val="sr-Cyrl-RS"/>
        </w:rPr>
      </w:pPr>
      <w:r w:rsidRPr="00FC5141">
        <w:rPr>
          <w:rFonts w:eastAsia="Times New Roman" w:cs="Times New Roman"/>
          <w:color w:val="000000" w:themeColor="text1"/>
          <w:sz w:val="24"/>
          <w:szCs w:val="24"/>
          <w:lang w:val="sr-Cyrl-RS"/>
        </w:rPr>
        <w:t>Рок за подношење пријава је 30 дана од дана објављивања на интернет презентацији Националне академије</w:t>
      </w:r>
      <w:r>
        <w:rPr>
          <w:rFonts w:eastAsia="Times New Roman" w:cs="Times New Roman"/>
          <w:color w:val="000000" w:themeColor="text1"/>
          <w:sz w:val="24"/>
          <w:szCs w:val="24"/>
          <w:lang w:val="sr-Cyrl-RS"/>
        </w:rPr>
        <w:t>.</w:t>
      </w:r>
      <w:r w:rsidRPr="00FC5141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A51D9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Последњи дан за подношење пријаве је </w:t>
      </w:r>
      <w:r w:rsidR="00E91AAB">
        <w:rPr>
          <w:rFonts w:eastAsia="Times New Roman" w:cs="Times New Roman"/>
          <w:color w:val="000000" w:themeColor="text1"/>
          <w:sz w:val="24"/>
          <w:szCs w:val="24"/>
          <w:lang w:val="en-GB"/>
        </w:rPr>
        <w:t>30</w:t>
      </w:r>
      <w:r w:rsidR="00572AB4">
        <w:rPr>
          <w:rFonts w:eastAsia="Times New Roman" w:cs="Times New Roman"/>
          <w:color w:val="000000" w:themeColor="text1"/>
          <w:sz w:val="24"/>
          <w:szCs w:val="24"/>
          <w:lang w:val="sr-Cyrl-RS"/>
        </w:rPr>
        <w:t>.</w:t>
      </w:r>
      <w:r w:rsidR="00651F8F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FC5141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јануар 2020. године до </w:t>
      </w:r>
      <w:r w:rsidR="00E91AAB">
        <w:rPr>
          <w:rFonts w:eastAsia="Times New Roman" w:cs="Times New Roman"/>
          <w:color w:val="000000" w:themeColor="text1"/>
          <w:sz w:val="24"/>
          <w:szCs w:val="24"/>
          <w:lang w:val="en-GB"/>
        </w:rPr>
        <w:t>15</w:t>
      </w:r>
      <w:r w:rsidRPr="00FC5141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сат</w:t>
      </w:r>
      <w:r w:rsidR="00E412C8">
        <w:rPr>
          <w:rFonts w:eastAsia="Times New Roman" w:cs="Times New Roman"/>
          <w:color w:val="000000" w:themeColor="text1"/>
          <w:sz w:val="24"/>
          <w:szCs w:val="24"/>
          <w:lang w:val="sr-Cyrl-RS"/>
        </w:rPr>
        <w:t>и</w:t>
      </w:r>
      <w:r w:rsidRPr="00FC5141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и </w:t>
      </w:r>
      <w:r w:rsidR="00E91AAB">
        <w:rPr>
          <w:rFonts w:eastAsia="Times New Roman" w:cs="Times New Roman"/>
          <w:color w:val="000000" w:themeColor="text1"/>
          <w:sz w:val="24"/>
          <w:szCs w:val="24"/>
          <w:lang w:val="en-GB"/>
        </w:rPr>
        <w:t>30</w:t>
      </w:r>
      <w:r w:rsidRPr="00FC5141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минута.</w:t>
      </w:r>
    </w:p>
    <w:p w14:paraId="758FBB9B" w14:textId="77777777" w:rsidR="00EA51D9" w:rsidRDefault="00EA51D9" w:rsidP="00EA51D9">
      <w:pPr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</w:p>
    <w:p w14:paraId="261D29D0" w14:textId="72C17895" w:rsidR="00EA51D9" w:rsidRPr="00406204" w:rsidRDefault="00E55AC0" w:rsidP="00EA51D9">
      <w:pPr>
        <w:spacing w:after="0" w:line="240" w:lineRule="auto"/>
        <w:ind w:left="-450" w:firstLine="450"/>
        <w:jc w:val="both"/>
        <w:textAlignment w:val="baseline"/>
        <w:outlineLvl w:val="3"/>
        <w:rPr>
          <w:rFonts w:eastAsia="Times New Roman" w:cs="Times New Roman"/>
          <w:b/>
          <w:color w:val="000000" w:themeColor="text1"/>
          <w:sz w:val="24"/>
          <w:szCs w:val="24"/>
          <w:u w:val="single"/>
          <w:lang w:val="sr-Cyrl-RS"/>
        </w:rPr>
      </w:pPr>
      <w:proofErr w:type="spellStart"/>
      <w:r>
        <w:rPr>
          <w:rFonts w:eastAsia="Times New Roman" w:cs="Times New Roman"/>
          <w:b/>
          <w:color w:val="000000" w:themeColor="text1"/>
          <w:sz w:val="24"/>
          <w:szCs w:val="24"/>
          <w:u w:val="single"/>
          <w:lang w:val="sr-Cyrl-RS"/>
        </w:rPr>
        <w:t>Напоменa</w:t>
      </w:r>
      <w:proofErr w:type="spellEnd"/>
      <w:r w:rsidR="00F52C22">
        <w:rPr>
          <w:rFonts w:eastAsia="Times New Roman" w:cs="Times New Roman"/>
          <w:b/>
          <w:color w:val="000000" w:themeColor="text1"/>
          <w:sz w:val="24"/>
          <w:szCs w:val="24"/>
          <w:u w:val="single"/>
          <w:lang w:val="sr-Cyrl-RS"/>
        </w:rPr>
        <w:t>:</w:t>
      </w:r>
    </w:p>
    <w:p w14:paraId="339E0DDD" w14:textId="77777777" w:rsidR="00EA51D9" w:rsidRDefault="00EA51D9" w:rsidP="00EA51D9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</w:p>
    <w:p w14:paraId="51869553" w14:textId="77777777" w:rsidR="00EA51D9" w:rsidRDefault="00EA51D9" w:rsidP="00EA51D9">
      <w:pPr>
        <w:spacing w:after="0" w:line="259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>
        <w:rPr>
          <w:rFonts w:eastAsia="Times New Roman" w:cs="Times New Roman"/>
          <w:color w:val="000000" w:themeColor="text1"/>
          <w:sz w:val="24"/>
          <w:szCs w:val="24"/>
          <w:lang w:val="sr-Cyrl-RS"/>
        </w:rPr>
        <w:t>О</w:t>
      </w:r>
      <w:r w:rsidRPr="00D73369">
        <w:rPr>
          <w:rFonts w:eastAsia="Times New Roman" w:cs="Times New Roman"/>
          <w:color w:val="000000" w:themeColor="text1"/>
          <w:sz w:val="24"/>
          <w:szCs w:val="24"/>
          <w:lang w:val="sr-Cyrl-RS"/>
        </w:rPr>
        <w:t>бавештења о јавном позиву</w:t>
      </w:r>
      <w:r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можете добити путем </w:t>
      </w:r>
      <w:r w:rsidRPr="00D73369">
        <w:rPr>
          <w:rFonts w:eastAsia="Times New Roman" w:cs="Times New Roman"/>
          <w:color w:val="000000" w:themeColor="text1"/>
          <w:sz w:val="24"/>
          <w:szCs w:val="24"/>
          <w:lang w:val="sr-Cyrl-RS"/>
        </w:rPr>
        <w:t>електронске поште: </w:t>
      </w:r>
      <w:hyperlink r:id="rId10" w:history="1">
        <w:r w:rsidRPr="00D6568F">
          <w:rPr>
            <w:rStyle w:val="Hyperlink"/>
            <w:rFonts w:eastAsia="Times New Roman" w:cs="Times New Roman"/>
            <w:sz w:val="24"/>
            <w:szCs w:val="24"/>
            <w:bdr w:val="none" w:sz="0" w:space="0" w:color="auto" w:frame="1"/>
            <w:lang w:val="sr-Latn-RS"/>
          </w:rPr>
          <w:t>akreditacija</w:t>
        </w:r>
        <w:r w:rsidRPr="00D6568F">
          <w:rPr>
            <w:rStyle w:val="Hyperlink"/>
            <w:rFonts w:eastAsia="Times New Roman" w:cs="Times New Roman"/>
            <w:sz w:val="24"/>
            <w:szCs w:val="24"/>
            <w:bdr w:val="none" w:sz="0" w:space="0" w:color="auto" w:frame="1"/>
            <w:lang w:val="sr-Cyrl-RS"/>
          </w:rPr>
          <w:t>@</w:t>
        </w:r>
        <w:proofErr w:type="spellStart"/>
        <w:r w:rsidRPr="00D6568F">
          <w:rPr>
            <w:rStyle w:val="Hyperlink"/>
            <w:rFonts w:eastAsia="Times New Roman" w:cs="Times New Roman"/>
            <w:sz w:val="24"/>
            <w:szCs w:val="24"/>
            <w:bdr w:val="none" w:sz="0" w:space="0" w:color="auto" w:frame="1"/>
            <w:lang w:val="sr-Latn-RS"/>
          </w:rPr>
          <w:t>napa</w:t>
        </w:r>
        <w:proofErr w:type="spellEnd"/>
        <w:r w:rsidRPr="00D6568F">
          <w:rPr>
            <w:rStyle w:val="Hyperlink"/>
            <w:rFonts w:eastAsia="Times New Roman" w:cs="Times New Roman"/>
            <w:sz w:val="24"/>
            <w:szCs w:val="24"/>
            <w:bdr w:val="none" w:sz="0" w:space="0" w:color="auto" w:frame="1"/>
            <w:lang w:val="sr-Cyrl-RS"/>
          </w:rPr>
          <w:t>.gov.rs</w:t>
        </w:r>
      </w:hyperlink>
      <w:r w:rsidRPr="00D7336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 </w:t>
      </w:r>
    </w:p>
    <w:p w14:paraId="157E13BE" w14:textId="77777777" w:rsidR="00DF768F" w:rsidRPr="00D73369" w:rsidRDefault="00DF768F">
      <w:pPr>
        <w:rPr>
          <w:rFonts w:cs="Times New Roman"/>
          <w:color w:val="000000" w:themeColor="text1"/>
          <w:sz w:val="24"/>
          <w:szCs w:val="24"/>
          <w:lang w:val="sr-Cyrl-RS"/>
        </w:rPr>
      </w:pPr>
    </w:p>
    <w:sectPr w:rsidR="00DF768F" w:rsidRPr="00D73369" w:rsidSect="00155881"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C1F"/>
    <w:multiLevelType w:val="hybridMultilevel"/>
    <w:tmpl w:val="59F0C2A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10D04"/>
    <w:multiLevelType w:val="hybridMultilevel"/>
    <w:tmpl w:val="EE72095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0C28"/>
    <w:multiLevelType w:val="hybridMultilevel"/>
    <w:tmpl w:val="0CF21866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02A35"/>
    <w:multiLevelType w:val="hybridMultilevel"/>
    <w:tmpl w:val="BDE8084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65CE4"/>
    <w:multiLevelType w:val="hybridMultilevel"/>
    <w:tmpl w:val="077C6A9E"/>
    <w:lvl w:ilvl="0" w:tplc="ED72E6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C48E7"/>
    <w:multiLevelType w:val="hybridMultilevel"/>
    <w:tmpl w:val="0D68BCC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80F9C"/>
    <w:multiLevelType w:val="hybridMultilevel"/>
    <w:tmpl w:val="5E205D32"/>
    <w:lvl w:ilvl="0" w:tplc="DD2A1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C18B6"/>
    <w:multiLevelType w:val="hybridMultilevel"/>
    <w:tmpl w:val="4AE6C27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7865"/>
    <w:multiLevelType w:val="multilevel"/>
    <w:tmpl w:val="38CE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DD6F6E"/>
    <w:multiLevelType w:val="hybridMultilevel"/>
    <w:tmpl w:val="413625BE"/>
    <w:lvl w:ilvl="0" w:tplc="DFAA28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21DF"/>
    <w:multiLevelType w:val="hybridMultilevel"/>
    <w:tmpl w:val="B9CAEE1A"/>
    <w:lvl w:ilvl="0" w:tplc="78ACC0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A3B3E"/>
    <w:multiLevelType w:val="hybridMultilevel"/>
    <w:tmpl w:val="8AF0B644"/>
    <w:lvl w:ilvl="0" w:tplc="727A41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C392D"/>
    <w:multiLevelType w:val="hybridMultilevel"/>
    <w:tmpl w:val="921CA466"/>
    <w:lvl w:ilvl="0" w:tplc="6706C0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  <w:num w:numId="11">
    <w:abstractNumId w:val="7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69"/>
    <w:rsid w:val="00013E9C"/>
    <w:rsid w:val="00031AD2"/>
    <w:rsid w:val="00036B17"/>
    <w:rsid w:val="00087855"/>
    <w:rsid w:val="000D6769"/>
    <w:rsid w:val="00133845"/>
    <w:rsid w:val="00155881"/>
    <w:rsid w:val="001710F6"/>
    <w:rsid w:val="002503A9"/>
    <w:rsid w:val="00285DA2"/>
    <w:rsid w:val="002B5DA5"/>
    <w:rsid w:val="00352B76"/>
    <w:rsid w:val="003D370E"/>
    <w:rsid w:val="00436AED"/>
    <w:rsid w:val="00451E6A"/>
    <w:rsid w:val="00483261"/>
    <w:rsid w:val="004A24DE"/>
    <w:rsid w:val="004A6507"/>
    <w:rsid w:val="005325A2"/>
    <w:rsid w:val="00567D18"/>
    <w:rsid w:val="00572AB4"/>
    <w:rsid w:val="005764E8"/>
    <w:rsid w:val="00621274"/>
    <w:rsid w:val="00651F8F"/>
    <w:rsid w:val="00662625"/>
    <w:rsid w:val="006678F5"/>
    <w:rsid w:val="0069353D"/>
    <w:rsid w:val="006B50FA"/>
    <w:rsid w:val="006B70F8"/>
    <w:rsid w:val="00707B62"/>
    <w:rsid w:val="00710C29"/>
    <w:rsid w:val="0072626E"/>
    <w:rsid w:val="00782537"/>
    <w:rsid w:val="00796B13"/>
    <w:rsid w:val="007A1F09"/>
    <w:rsid w:val="007C6432"/>
    <w:rsid w:val="007E4406"/>
    <w:rsid w:val="007F3519"/>
    <w:rsid w:val="00815DC2"/>
    <w:rsid w:val="008436C8"/>
    <w:rsid w:val="009614F5"/>
    <w:rsid w:val="00965C84"/>
    <w:rsid w:val="00982FAF"/>
    <w:rsid w:val="00991449"/>
    <w:rsid w:val="009B2AB1"/>
    <w:rsid w:val="009B5E96"/>
    <w:rsid w:val="009C082D"/>
    <w:rsid w:val="00A25552"/>
    <w:rsid w:val="00A51D9D"/>
    <w:rsid w:val="00A949B6"/>
    <w:rsid w:val="00AC1E22"/>
    <w:rsid w:val="00BB3618"/>
    <w:rsid w:val="00BD6444"/>
    <w:rsid w:val="00C554DA"/>
    <w:rsid w:val="00C6070E"/>
    <w:rsid w:val="00C61854"/>
    <w:rsid w:val="00D73369"/>
    <w:rsid w:val="00D844A1"/>
    <w:rsid w:val="00D86223"/>
    <w:rsid w:val="00D90E8E"/>
    <w:rsid w:val="00DA2B5E"/>
    <w:rsid w:val="00DB2FF0"/>
    <w:rsid w:val="00DF768F"/>
    <w:rsid w:val="00E11F8A"/>
    <w:rsid w:val="00E37381"/>
    <w:rsid w:val="00E412C8"/>
    <w:rsid w:val="00E55AC0"/>
    <w:rsid w:val="00E91AAB"/>
    <w:rsid w:val="00EA51D9"/>
    <w:rsid w:val="00EB1449"/>
    <w:rsid w:val="00EF7DED"/>
    <w:rsid w:val="00F10978"/>
    <w:rsid w:val="00F23F24"/>
    <w:rsid w:val="00F52C22"/>
    <w:rsid w:val="00F64704"/>
    <w:rsid w:val="00FA4194"/>
    <w:rsid w:val="00FC5141"/>
    <w:rsid w:val="00FD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87C72D"/>
  <w15:chartTrackingRefBased/>
  <w15:docId w15:val="{A758413B-B344-47D9-BAF7-1BA5DD4D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4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4DE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B7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0F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0F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0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70F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4A1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4A1"/>
    <w:rPr>
      <w:b/>
      <w:bCs/>
      <w:sz w:val="20"/>
      <w:szCs w:val="20"/>
    </w:rPr>
  </w:style>
  <w:style w:type="character" w:customStyle="1" w:styleId="normaltextrunscxw230272141">
    <w:name w:val="normaltextrun scxw230272141"/>
    <w:basedOn w:val="DefaultParagraphFont"/>
    <w:rsid w:val="009C082D"/>
  </w:style>
  <w:style w:type="character" w:styleId="FollowedHyperlink">
    <w:name w:val="FollowedHyperlink"/>
    <w:basedOn w:val="DefaultParagraphFont"/>
    <w:uiPriority w:val="99"/>
    <w:semiHidden/>
    <w:unhideWhenUsed/>
    <w:rsid w:val="00FC51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7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57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3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42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3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5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4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1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pa.gov.rs/extfile/sr/1322/1.%20Objasnjenje%20oblasti%20strucnog%20usavrsavanja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uprava.gov.rs/euslug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duls.gov.r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kreditacija@nap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ademija.info/materijal/3.%20model%20tabele%20koja%20sadrzi%20podatke%20o%20angazovanim%20licim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1DB09-A507-4C89-85FF-A1F1C50A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Vidosava Veličković</dc:creator>
  <cp:keywords/>
  <dc:description/>
  <cp:lastModifiedBy>Božidar Fekonja</cp:lastModifiedBy>
  <cp:revision>4</cp:revision>
  <dcterms:created xsi:type="dcterms:W3CDTF">2019-12-31T12:34:00Z</dcterms:created>
  <dcterms:modified xsi:type="dcterms:W3CDTF">2019-12-31T12:37:00Z</dcterms:modified>
</cp:coreProperties>
</file>